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95F" w:rsidRDefault="00B1595F" w:rsidP="00B1595F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附件3</w:t>
      </w:r>
    </w:p>
    <w:p w:rsidR="00B1595F" w:rsidRDefault="00B1595F" w:rsidP="00B1595F">
      <w:pPr>
        <w:spacing w:after="0"/>
        <w:jc w:val="center"/>
        <w:rPr>
          <w:rFonts w:ascii="方正小标宋简体" w:hAnsi="宋体" w:cs="Arial"/>
          <w:spacing w:val="15"/>
          <w:sz w:val="36"/>
          <w:szCs w:val="36"/>
        </w:rPr>
      </w:pPr>
      <w:r>
        <w:rPr>
          <w:rFonts w:ascii="方正小标宋简体" w:hAnsi="方正小标宋简体" w:cs="Arial"/>
          <w:spacing w:val="15"/>
          <w:sz w:val="36"/>
          <w:szCs w:val="36"/>
        </w:rPr>
        <w:t>教育部颁发非学历证书免考</w:t>
      </w:r>
    </w:p>
    <w:p w:rsidR="00B1595F" w:rsidRDefault="00B1595F" w:rsidP="00B1595F">
      <w:pPr>
        <w:spacing w:after="0"/>
        <w:jc w:val="center"/>
        <w:rPr>
          <w:rFonts w:ascii="方正小标宋简体" w:hAnsi="宋体" w:cs="Arial"/>
          <w:spacing w:val="15"/>
          <w:sz w:val="36"/>
          <w:szCs w:val="36"/>
        </w:rPr>
      </w:pPr>
      <w:r>
        <w:rPr>
          <w:rFonts w:ascii="方正小标宋简体" w:hAnsi="方正小标宋简体" w:cs="Arial"/>
          <w:spacing w:val="15"/>
          <w:sz w:val="36"/>
          <w:szCs w:val="36"/>
        </w:rPr>
        <w:t>高等教育自学考试相关课程一览表</w:t>
      </w:r>
    </w:p>
    <w:tbl>
      <w:tblPr>
        <w:tblW w:w="86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3093"/>
        <w:gridCol w:w="451"/>
        <w:gridCol w:w="1275"/>
        <w:gridCol w:w="1134"/>
      </w:tblGrid>
      <w:tr w:rsidR="00B1595F" w:rsidTr="00B1595F">
        <w:trPr>
          <w:trHeight w:val="772"/>
        </w:trPr>
        <w:tc>
          <w:tcPr>
            <w:tcW w:w="26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取得的非学历证书</w:t>
            </w:r>
          </w:p>
        </w:tc>
        <w:tc>
          <w:tcPr>
            <w:tcW w:w="354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免考高等教育自学考试课程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课程代码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折换</w:t>
            </w:r>
            <w:r>
              <w:rPr>
                <w:rFonts w:ascii="Times New Roman" w:hAnsi="宋体" w:hint="eastAsia"/>
                <w:sz w:val="21"/>
                <w:szCs w:val="21"/>
              </w:rPr>
              <w:t>分</w:t>
            </w:r>
            <w:r>
              <w:rPr>
                <w:rFonts w:ascii="Times New Roman" w:hAnsi="宋体" w:cs="Times New Roman"/>
                <w:sz w:val="21"/>
                <w:szCs w:val="21"/>
              </w:rPr>
              <w:t>数</w:t>
            </w:r>
          </w:p>
        </w:tc>
      </w:tr>
      <w:tr w:rsidR="00B1595F" w:rsidTr="00B1595F"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PETS—2</w:t>
            </w:r>
            <w:r>
              <w:rPr>
                <w:rFonts w:ascii="Times New Roman" w:hAnsi="宋体" w:cs="Times New Roman"/>
                <w:sz w:val="21"/>
                <w:szCs w:val="21"/>
              </w:rPr>
              <w:t>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c>
          <w:tcPr>
            <w:tcW w:w="26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PETS—2</w:t>
            </w:r>
            <w:r>
              <w:rPr>
                <w:rFonts w:ascii="Times New Roman" w:hAnsi="宋体" w:cs="Times New Roman"/>
                <w:sz w:val="21"/>
                <w:szCs w:val="21"/>
              </w:rPr>
              <w:t>笔试合格证书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PETS—3</w:t>
            </w:r>
            <w:r>
              <w:rPr>
                <w:rFonts w:ascii="Times New Roman" w:hAnsi="宋体" w:cs="Times New Roman"/>
                <w:sz w:val="21"/>
                <w:szCs w:val="21"/>
              </w:rPr>
              <w:t>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  <w:trHeight w:val="330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PETS—3</w:t>
            </w:r>
            <w:r>
              <w:rPr>
                <w:rFonts w:ascii="Times New Roman" w:hAnsi="宋体" w:cs="Times New Roman"/>
                <w:sz w:val="21"/>
                <w:szCs w:val="21"/>
              </w:rPr>
              <w:t>笔试合格证书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344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PETS—4</w:t>
            </w:r>
            <w:r>
              <w:rPr>
                <w:rFonts w:ascii="Times New Roman" w:hAnsi="宋体" w:cs="Times New Roman"/>
                <w:sz w:val="21"/>
                <w:szCs w:val="21"/>
              </w:rPr>
              <w:t>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综合英语（一）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00794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PETS—4</w:t>
            </w:r>
            <w:r>
              <w:rPr>
                <w:rFonts w:ascii="Times New Roman" w:hAnsi="宋体" w:cs="Times New Roman"/>
                <w:sz w:val="21"/>
                <w:szCs w:val="21"/>
              </w:rPr>
              <w:t>笔试合格证书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PETS—5</w:t>
            </w:r>
            <w:r>
              <w:rPr>
                <w:rFonts w:ascii="Times New Roman" w:hAnsi="宋体" w:cs="Times New Roman"/>
                <w:sz w:val="21"/>
                <w:szCs w:val="21"/>
              </w:rPr>
              <w:t>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综合英语（一）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00794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综合英语（二）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00795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PETS—5</w:t>
            </w:r>
            <w:r>
              <w:rPr>
                <w:rFonts w:ascii="Times New Roman" w:hAnsi="宋体" w:cs="Times New Roman"/>
                <w:sz w:val="21"/>
                <w:szCs w:val="21"/>
              </w:rPr>
              <w:t>笔试合格证书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95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综合英语（一）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00794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综合英语（二）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00795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60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大学英语四级证书</w:t>
            </w:r>
          </w:p>
          <w:p w:rsidR="00B1595F" w:rsidRDefault="00B1595F">
            <w:pPr>
              <w:pStyle w:val="a6"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CET-4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90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80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综合英语（一）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00794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大学英语六级证书</w:t>
            </w:r>
          </w:p>
          <w:p w:rsidR="00B1595F" w:rsidRDefault="00B1595F">
            <w:pPr>
              <w:pStyle w:val="a6"/>
              <w:spacing w:line="360" w:lineRule="auto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  <w:t>CET-6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综合英语（一）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00794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kern w:val="2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综合英语（二）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00795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70</w:t>
            </w:r>
          </w:p>
        </w:tc>
      </w:tr>
      <w:tr w:rsidR="00B1595F" w:rsidTr="00B1595F">
        <w:trPr>
          <w:cantSplit/>
          <w:trHeight w:val="422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lastRenderedPageBreak/>
              <w:t>全国计算机等级考试一级合格证书（含一级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B</w:t>
            </w:r>
            <w:r>
              <w:rPr>
                <w:rFonts w:ascii="Times New Roman" w:hAnsi="宋体" w:cs="Times New Roman"/>
                <w:sz w:val="21"/>
                <w:szCs w:val="21"/>
              </w:rPr>
              <w:t>）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NCRE-1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计算机应用基础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514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计算机应用基础（实践）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395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全国计算机等级考试二级合格证书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NCRE-2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计算机应用基础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  <w:trHeight w:val="487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计算机应用基础（实践）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395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管理系统中计算机应用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344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管理系统中计算机应用（实践）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计算机应用技术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02316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570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计算机应用技术上机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338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全国计算机等级考试三级以上合格证书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>NCRE-3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计算机应用基础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95</w:t>
            </w:r>
          </w:p>
        </w:tc>
      </w:tr>
      <w:tr w:rsidR="00B1595F" w:rsidTr="00B1595F">
        <w:trPr>
          <w:cantSplit/>
          <w:trHeight w:val="274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计算机应用基础（实践）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  <w:trHeight w:val="366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管理系统中计算机应用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00051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  <w:trHeight w:val="289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管理系统中计算机应用（实践）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00052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75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计算机应用技术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02316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</w:tr>
      <w:tr w:rsidR="00B1595F" w:rsidTr="00B1595F">
        <w:trPr>
          <w:cantSplit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宋体" w:cs="Times New Roman"/>
                <w:color w:val="000000"/>
                <w:sz w:val="21"/>
                <w:szCs w:val="21"/>
              </w:rPr>
              <w:t>计算机应用技术上机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02317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85</w:t>
            </w:r>
          </w:p>
        </w:tc>
      </w:tr>
      <w:tr w:rsidR="00B1595F" w:rsidTr="00B1595F">
        <w:trPr>
          <w:trHeight w:val="510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大学外语四级证书（非英语语种）</w:t>
            </w:r>
          </w:p>
        </w:tc>
        <w:tc>
          <w:tcPr>
            <w:tcW w:w="30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英语本科专业名称相同的第二外语课程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俄语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trHeight w:val="420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日语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trHeight w:val="480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法语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trHeight w:val="435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德语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75</w:t>
            </w:r>
          </w:p>
        </w:tc>
      </w:tr>
      <w:tr w:rsidR="00B1595F" w:rsidTr="00B1595F">
        <w:trPr>
          <w:trHeight w:val="540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大学外语六级证书（非英语语种）</w:t>
            </w:r>
          </w:p>
        </w:tc>
        <w:tc>
          <w:tcPr>
            <w:tcW w:w="30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英语本科专业名称相同的第二外语课程</w:t>
            </w:r>
          </w:p>
        </w:tc>
        <w:tc>
          <w:tcPr>
            <w:tcW w:w="451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俄语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  <w:tr w:rsidR="00B1595F" w:rsidTr="00B1595F">
        <w:trPr>
          <w:trHeight w:val="480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日语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  <w:tr w:rsidR="00B1595F" w:rsidTr="00B1595F">
        <w:trPr>
          <w:trHeight w:val="360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法语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  <w:tr w:rsidR="00B1595F" w:rsidTr="00B1595F">
        <w:trPr>
          <w:trHeight w:val="450"/>
        </w:trPr>
        <w:tc>
          <w:tcPr>
            <w:tcW w:w="2660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1595F" w:rsidRDefault="00B1595F">
            <w:pPr>
              <w:adjustRightInd/>
              <w:snapToGrid/>
              <w:spacing w:before="0" w:beforeAutospacing="0" w:after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宋体" w:cs="Times New Roman"/>
                <w:sz w:val="21"/>
                <w:szCs w:val="21"/>
              </w:rPr>
              <w:t>德语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00842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B1595F" w:rsidRDefault="00B1595F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85</w:t>
            </w:r>
          </w:p>
        </w:tc>
      </w:tr>
    </w:tbl>
    <w:p w:rsidR="00574C2D" w:rsidRPr="00A332C5" w:rsidRDefault="00B1595F" w:rsidP="00B1595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</w:t>
      </w:r>
      <w:bookmarkStart w:id="0" w:name="_GoBack"/>
      <w:bookmarkEnd w:id="0"/>
    </w:p>
    <w:sectPr w:rsidR="00574C2D" w:rsidRPr="00A33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2D"/>
    <w:rsid w:val="00574C2D"/>
    <w:rsid w:val="007506E0"/>
    <w:rsid w:val="007E0631"/>
    <w:rsid w:val="008424B6"/>
    <w:rsid w:val="00A332C5"/>
    <w:rsid w:val="00B1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2D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574C2D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574C2D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574C2D"/>
    <w:pPr>
      <w:keepNext/>
      <w:keepLines/>
      <w:widowControl w:val="0"/>
      <w:adjustRightInd/>
      <w:snapToGrid/>
      <w:spacing w:before="260" w:beforeAutospacing="0" w:after="260" w:line="415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C2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2Char">
    <w:name w:val="标题 2 Char"/>
    <w:basedOn w:val="a0"/>
    <w:link w:val="2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574C2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normal0">
    <w:name w:val="msonormal"/>
    <w:basedOn w:val="a"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574C2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574C2D"/>
    <w:rPr>
      <w:rFonts w:ascii="Tahoma" w:eastAsia="宋体" w:hAnsi="Tahoma" w:cs="Tahoma"/>
      <w:kern w:val="0"/>
      <w:sz w:val="18"/>
      <w:szCs w:val="18"/>
    </w:rPr>
  </w:style>
  <w:style w:type="paragraph" w:styleId="a5">
    <w:name w:val="Title"/>
    <w:basedOn w:val="a"/>
    <w:next w:val="a"/>
    <w:link w:val="Char0"/>
    <w:uiPriority w:val="99"/>
    <w:qFormat/>
    <w:rsid w:val="00574C2D"/>
    <w:pPr>
      <w:widowControl w:val="0"/>
      <w:adjustRightInd/>
      <w:snapToGrid/>
      <w:spacing w:before="240" w:beforeAutospacing="0" w:after="60"/>
      <w:jc w:val="center"/>
      <w:outlineLvl w:val="0"/>
    </w:pPr>
    <w:rPr>
      <w:rFonts w:ascii="Cambria" w:hAnsi="Cambria" w:cs="宋体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uiPriority w:val="99"/>
    <w:rsid w:val="00574C2D"/>
    <w:rPr>
      <w:rFonts w:ascii="Cambria" w:eastAsia="宋体" w:hAnsi="Cambria" w:cs="宋体"/>
      <w:b/>
      <w:bCs/>
      <w:sz w:val="32"/>
      <w:szCs w:val="32"/>
    </w:rPr>
  </w:style>
  <w:style w:type="character" w:customStyle="1" w:styleId="10">
    <w:name w:val="10"/>
    <w:basedOn w:val="a0"/>
    <w:rsid w:val="00574C2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574C2D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4C2D"/>
    <w:pPr>
      <w:adjustRightInd w:val="0"/>
      <w:snapToGrid w:val="0"/>
      <w:spacing w:before="100" w:beforeAutospacing="1" w:after="200"/>
    </w:pPr>
    <w:rPr>
      <w:rFonts w:ascii="Tahoma" w:eastAsia="宋体" w:hAnsi="Tahoma" w:cs="Tahoma"/>
      <w:kern w:val="0"/>
      <w:sz w:val="22"/>
    </w:rPr>
  </w:style>
  <w:style w:type="paragraph" w:styleId="1">
    <w:name w:val="heading 1"/>
    <w:basedOn w:val="a"/>
    <w:next w:val="a"/>
    <w:link w:val="1Char"/>
    <w:uiPriority w:val="99"/>
    <w:qFormat/>
    <w:rsid w:val="00574C2D"/>
    <w:pPr>
      <w:keepNext/>
      <w:widowControl w:val="0"/>
      <w:adjustRightInd/>
      <w:snapToGrid/>
      <w:spacing w:after="0"/>
      <w:jc w:val="center"/>
      <w:outlineLvl w:val="0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2">
    <w:name w:val="heading 2"/>
    <w:basedOn w:val="a"/>
    <w:next w:val="a"/>
    <w:link w:val="2Char"/>
    <w:uiPriority w:val="99"/>
    <w:qFormat/>
    <w:rsid w:val="00574C2D"/>
    <w:pPr>
      <w:keepNext/>
      <w:widowControl w:val="0"/>
      <w:adjustRightInd/>
      <w:snapToGrid/>
      <w:spacing w:after="0"/>
      <w:jc w:val="both"/>
      <w:outlineLvl w:val="1"/>
    </w:pPr>
    <w:rPr>
      <w:rFonts w:ascii="Times New Roman" w:hAnsi="Times New Roman" w:cs="Times New Roman"/>
      <w:b/>
      <w:bCs/>
      <w:color w:val="FF0000"/>
      <w:kern w:val="2"/>
      <w:sz w:val="28"/>
      <w:szCs w:val="28"/>
    </w:rPr>
  </w:style>
  <w:style w:type="paragraph" w:styleId="3">
    <w:name w:val="heading 3"/>
    <w:basedOn w:val="a"/>
    <w:next w:val="a"/>
    <w:link w:val="3Char"/>
    <w:uiPriority w:val="99"/>
    <w:qFormat/>
    <w:rsid w:val="00574C2D"/>
    <w:pPr>
      <w:keepNext/>
      <w:keepLines/>
      <w:widowControl w:val="0"/>
      <w:adjustRightInd/>
      <w:snapToGrid/>
      <w:spacing w:before="260" w:beforeAutospacing="0" w:after="260" w:line="415" w:lineRule="auto"/>
      <w:jc w:val="both"/>
      <w:outlineLvl w:val="2"/>
    </w:pPr>
    <w:rPr>
      <w:rFonts w:ascii="Times New Roman" w:hAnsi="Times New Roman" w:cs="Times New Roman"/>
      <w:b/>
      <w:bCs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4C2D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2Char">
    <w:name w:val="标题 2 Char"/>
    <w:basedOn w:val="a0"/>
    <w:link w:val="2"/>
    <w:uiPriority w:val="99"/>
    <w:rsid w:val="00574C2D"/>
    <w:rPr>
      <w:rFonts w:ascii="Times New Roman" w:eastAsia="宋体" w:hAnsi="Times New Roman" w:cs="Times New Roman"/>
      <w:b/>
      <w:bCs/>
      <w:color w:val="FF0000"/>
      <w:sz w:val="28"/>
      <w:szCs w:val="28"/>
    </w:rPr>
  </w:style>
  <w:style w:type="character" w:customStyle="1" w:styleId="3Char">
    <w:name w:val="标题 3 Char"/>
    <w:basedOn w:val="a0"/>
    <w:link w:val="3"/>
    <w:uiPriority w:val="99"/>
    <w:rsid w:val="00574C2D"/>
    <w:rPr>
      <w:rFonts w:ascii="Times New Roman" w:eastAsia="宋体" w:hAnsi="Times New Roman" w:cs="Times New Roman"/>
      <w:b/>
      <w:bCs/>
      <w:sz w:val="32"/>
      <w:szCs w:val="32"/>
    </w:rPr>
  </w:style>
  <w:style w:type="paragraph" w:customStyle="1" w:styleId="msonormal0">
    <w:name w:val="msonormal"/>
    <w:basedOn w:val="a"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  <w:style w:type="paragraph" w:styleId="a4">
    <w:name w:val="footer"/>
    <w:basedOn w:val="a"/>
    <w:link w:val="Char"/>
    <w:uiPriority w:val="99"/>
    <w:semiHidden/>
    <w:unhideWhenUsed/>
    <w:rsid w:val="00574C2D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rsid w:val="00574C2D"/>
    <w:rPr>
      <w:rFonts w:ascii="Tahoma" w:eastAsia="宋体" w:hAnsi="Tahoma" w:cs="Tahoma"/>
      <w:kern w:val="0"/>
      <w:sz w:val="18"/>
      <w:szCs w:val="18"/>
    </w:rPr>
  </w:style>
  <w:style w:type="paragraph" w:styleId="a5">
    <w:name w:val="Title"/>
    <w:basedOn w:val="a"/>
    <w:next w:val="a"/>
    <w:link w:val="Char0"/>
    <w:uiPriority w:val="99"/>
    <w:qFormat/>
    <w:rsid w:val="00574C2D"/>
    <w:pPr>
      <w:widowControl w:val="0"/>
      <w:adjustRightInd/>
      <w:snapToGrid/>
      <w:spacing w:before="240" w:beforeAutospacing="0" w:after="60"/>
      <w:jc w:val="center"/>
      <w:outlineLvl w:val="0"/>
    </w:pPr>
    <w:rPr>
      <w:rFonts w:ascii="Cambria" w:hAnsi="Cambria" w:cs="宋体"/>
      <w:b/>
      <w:bCs/>
      <w:kern w:val="2"/>
      <w:sz w:val="32"/>
      <w:szCs w:val="32"/>
    </w:rPr>
  </w:style>
  <w:style w:type="character" w:customStyle="1" w:styleId="Char0">
    <w:name w:val="标题 Char"/>
    <w:basedOn w:val="a0"/>
    <w:link w:val="a5"/>
    <w:uiPriority w:val="99"/>
    <w:rsid w:val="00574C2D"/>
    <w:rPr>
      <w:rFonts w:ascii="Cambria" w:eastAsia="宋体" w:hAnsi="Cambria" w:cs="宋体"/>
      <w:b/>
      <w:bCs/>
      <w:sz w:val="32"/>
      <w:szCs w:val="32"/>
    </w:rPr>
  </w:style>
  <w:style w:type="character" w:customStyle="1" w:styleId="10">
    <w:name w:val="10"/>
    <w:basedOn w:val="a0"/>
    <w:rsid w:val="00574C2D"/>
    <w:rPr>
      <w:rFonts w:ascii="Times New Roman" w:hAnsi="Times New Roman" w:cs="Times New Roman" w:hint="default"/>
    </w:rPr>
  </w:style>
  <w:style w:type="character" w:customStyle="1" w:styleId="15">
    <w:name w:val="15"/>
    <w:basedOn w:val="a0"/>
    <w:rsid w:val="00574C2D"/>
    <w:rPr>
      <w:rFonts w:ascii="Times New Roman" w:hAnsi="Times New Roman" w:cs="Times New Roman" w:hint="default"/>
    </w:rPr>
  </w:style>
  <w:style w:type="paragraph" w:styleId="a6">
    <w:name w:val="Normal (Web)"/>
    <w:basedOn w:val="a"/>
    <w:uiPriority w:val="99"/>
    <w:unhideWhenUsed/>
    <w:rsid w:val="00574C2D"/>
    <w:pPr>
      <w:adjustRightInd/>
      <w:snapToGrid/>
      <w:spacing w:after="100" w:afterAutospacing="1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69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1021</Characters>
  <Application>Microsoft Office Word</Application>
  <DocSecurity>0</DocSecurity>
  <Lines>8</Lines>
  <Paragraphs>2</Paragraphs>
  <ScaleCrop>false</ScaleCrop>
  <Company>Sky123.Org</Company>
  <LinksUpToDate>false</LinksUpToDate>
  <CharactersWithSpaces>1197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Sky123.Org</cp:lastModifiedBy>
  <cp:revision>3</cp:revision>
  <dcterms:created xsi:type="dcterms:W3CDTF">2020-08-31T09:55:00Z</dcterms:created>
  <dcterms:modified xsi:type="dcterms:W3CDTF">2020-08-31T09:55:00Z</dcterms:modified>
</cp:coreProperties>
</file>