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03" w:rsidRPr="000A6003" w:rsidRDefault="000A6003" w:rsidP="000A6003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A6003"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0A6003" w:rsidRPr="000A6003" w:rsidRDefault="000A6003" w:rsidP="000A6003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A6003">
        <w:rPr>
          <w:rFonts w:ascii="黑体" w:eastAsia="黑体" w:hAnsi="黑体" w:hint="eastAsia"/>
          <w:b/>
          <w:bCs/>
          <w:sz w:val="36"/>
          <w:szCs w:val="36"/>
        </w:rPr>
        <w:t>2</w:t>
      </w:r>
      <w:r w:rsidRPr="000A6003">
        <w:rPr>
          <w:rFonts w:ascii="黑体" w:eastAsia="黑体" w:hAnsi="黑体"/>
          <w:b/>
          <w:bCs/>
          <w:sz w:val="36"/>
          <w:szCs w:val="36"/>
        </w:rPr>
        <w:t>021</w:t>
      </w:r>
      <w:r w:rsidRPr="000A6003">
        <w:rPr>
          <w:rFonts w:ascii="黑体" w:eastAsia="黑体" w:hAnsi="黑体" w:hint="eastAsia"/>
          <w:b/>
          <w:bCs/>
          <w:sz w:val="36"/>
          <w:szCs w:val="36"/>
        </w:rPr>
        <w:t>年高职单招</w:t>
      </w:r>
      <w:r w:rsidR="00894BD6">
        <w:rPr>
          <w:rFonts w:ascii="黑体" w:eastAsia="黑体" w:hAnsi="黑体" w:hint="eastAsia"/>
          <w:b/>
          <w:bCs/>
          <w:sz w:val="36"/>
          <w:szCs w:val="36"/>
        </w:rPr>
        <w:t>中职类考生</w:t>
      </w:r>
      <w:bookmarkStart w:id="0" w:name="_GoBack"/>
      <w:bookmarkEnd w:id="0"/>
      <w:r w:rsidRPr="000A6003">
        <w:rPr>
          <w:rFonts w:ascii="黑体" w:eastAsia="黑体" w:hAnsi="黑体" w:hint="eastAsia"/>
          <w:b/>
          <w:bCs/>
          <w:sz w:val="36"/>
          <w:szCs w:val="36"/>
        </w:rPr>
        <w:t>技能测试方案</w:t>
      </w:r>
    </w:p>
    <w:p w:rsidR="000A6003" w:rsidRPr="000A6003" w:rsidRDefault="000A6003" w:rsidP="000A6003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A6003"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建筑室内设计</w:t>
      </w:r>
      <w:r w:rsidRPr="000A6003"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9E2DB0" w:rsidRDefault="009E2DB0">
      <w:pPr>
        <w:snapToGrid w:val="0"/>
        <w:spacing w:line="300" w:lineRule="auto"/>
        <w:ind w:firstLineChars="200" w:firstLine="520"/>
        <w:rPr>
          <w:rFonts w:ascii="宋体" w:hAnsi="宋体"/>
          <w:spacing w:val="-10"/>
          <w:sz w:val="28"/>
          <w:szCs w:val="28"/>
        </w:rPr>
      </w:pP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9E2DB0" w:rsidRDefault="000A6003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报考建筑室内设计专业的中职</w:t>
      </w:r>
      <w:r w:rsidR="00AF3EAD">
        <w:rPr>
          <w:rFonts w:ascii="宋体" w:eastAsia="宋体" w:hAnsi="宋体" w:hint="eastAsia"/>
          <w:sz w:val="28"/>
          <w:szCs w:val="28"/>
        </w:rPr>
        <w:t>类考生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9E2DB0" w:rsidRDefault="00AF3EAD">
      <w:pPr>
        <w:numPr>
          <w:ilvl w:val="0"/>
          <w:numId w:val="1"/>
        </w:num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测试时限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9E2DB0" w:rsidRDefault="00AF3EA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:rsidR="009E2DB0" w:rsidRDefault="00AF3EAD" w:rsidP="000A6003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:rsidR="009E2DB0" w:rsidRDefault="00AF3EAD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由职业素养测试和职业能力测试两部分组成。职业素养测试内容为学生职业素养和职业规划考核，占总分10%；职业能力测试内容为基本专业知识和技能，占总分90%。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1.职业道德与职业倾向（占总分10%）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热爱建筑室内设计行业、有较强的从事设计类工作的愿望；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（3）具有协调各工种的能力；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（4）具有清晰的职业定位。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2.职业素养及职业能力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（1）室内设计基础；（占总分30%）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1）了解建筑室内设计的发展过程和概况；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）了解室内设计分类； 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）熟悉室内设计与人体基本尺度；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4）熟悉室内设计类型及具体空间类型。</w:t>
      </w:r>
    </w:p>
    <w:p w:rsidR="009E2DB0" w:rsidRDefault="00AF3EAD">
      <w:pPr>
        <w:numPr>
          <w:ilvl w:val="0"/>
          <w:numId w:val="2"/>
        </w:num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建筑装饰材料基础；（占总分20%）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1）了解室内设计材料；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）熟悉室内设计基本构造； 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3）掌握基本施工工艺。</w:t>
      </w:r>
    </w:p>
    <w:p w:rsidR="009E2DB0" w:rsidRDefault="00AF3EA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（3）建筑制图基础知识；（占总分10%）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1）了解制图的基本规定、基本标准；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）熟悉室内设计图纸类型；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3）掌握制图尺寸要求；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）具备绘制和阅读建筑室内工程图样的初步能力。</w:t>
      </w:r>
    </w:p>
    <w:p w:rsidR="009E2DB0" w:rsidRDefault="00AF3EAD">
      <w:pPr>
        <w:spacing w:line="4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）美术设计基础；（占总分30%）</w:t>
      </w:r>
    </w:p>
    <w:p w:rsidR="009E2DB0" w:rsidRDefault="00AF3EA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1）平面构成；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）色彩构成； </w:t>
      </w:r>
    </w:p>
    <w:p w:rsidR="009E2DB0" w:rsidRDefault="00AF3EA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3）立体构成。</w:t>
      </w:r>
    </w:p>
    <w:p w:rsidR="009E2DB0" w:rsidRDefault="009E2DB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9E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75" w:rsidRDefault="00DF5175" w:rsidP="000A6003">
      <w:r>
        <w:separator/>
      </w:r>
    </w:p>
  </w:endnote>
  <w:endnote w:type="continuationSeparator" w:id="0">
    <w:p w:rsidR="00DF5175" w:rsidRDefault="00DF5175" w:rsidP="000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75" w:rsidRDefault="00DF5175" w:rsidP="000A6003">
      <w:r>
        <w:separator/>
      </w:r>
    </w:p>
  </w:footnote>
  <w:footnote w:type="continuationSeparator" w:id="0">
    <w:p w:rsidR="00DF5175" w:rsidRDefault="00DF5175" w:rsidP="000A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abstractNum w:abstractNumId="1">
    <w:nsid w:val="B63A4236"/>
    <w:multiLevelType w:val="singleLevel"/>
    <w:tmpl w:val="B63A423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51221"/>
    <w:rsid w:val="000A6003"/>
    <w:rsid w:val="002175CE"/>
    <w:rsid w:val="002A160A"/>
    <w:rsid w:val="002B25E1"/>
    <w:rsid w:val="002B53E9"/>
    <w:rsid w:val="002C077F"/>
    <w:rsid w:val="003618EE"/>
    <w:rsid w:val="00452BB9"/>
    <w:rsid w:val="004574A2"/>
    <w:rsid w:val="00531352"/>
    <w:rsid w:val="005807C5"/>
    <w:rsid w:val="00600C79"/>
    <w:rsid w:val="006C5687"/>
    <w:rsid w:val="00894BD6"/>
    <w:rsid w:val="008B4AD7"/>
    <w:rsid w:val="008C5133"/>
    <w:rsid w:val="009A0DB9"/>
    <w:rsid w:val="009A41DA"/>
    <w:rsid w:val="009E2DB0"/>
    <w:rsid w:val="00A115C9"/>
    <w:rsid w:val="00A86A05"/>
    <w:rsid w:val="00A95F87"/>
    <w:rsid w:val="00AF3EAD"/>
    <w:rsid w:val="00B85AFC"/>
    <w:rsid w:val="00B96EED"/>
    <w:rsid w:val="00C9168F"/>
    <w:rsid w:val="00DF5175"/>
    <w:rsid w:val="00E0209F"/>
    <w:rsid w:val="00EC5C63"/>
    <w:rsid w:val="00F036DB"/>
    <w:rsid w:val="00FD0C93"/>
    <w:rsid w:val="00FE17AF"/>
    <w:rsid w:val="00FE61BF"/>
    <w:rsid w:val="05B073F9"/>
    <w:rsid w:val="21791EBB"/>
    <w:rsid w:val="2B902AD7"/>
    <w:rsid w:val="33C148DE"/>
    <w:rsid w:val="34115733"/>
    <w:rsid w:val="51B207DE"/>
    <w:rsid w:val="54DE417F"/>
    <w:rsid w:val="637C6D0B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19</cp:revision>
  <dcterms:created xsi:type="dcterms:W3CDTF">2020-02-15T09:30:00Z</dcterms:created>
  <dcterms:modified xsi:type="dcterms:W3CDTF">2021-03-03T23:40:00Z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