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420" w:rsidRDefault="00CD2420" w:rsidP="00CD2420"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 w:rsidR="00806330">
        <w:rPr>
          <w:rFonts w:eastAsia="黑体"/>
          <w:sz w:val="32"/>
          <w:szCs w:val="32"/>
        </w:rPr>
        <w:t>1</w:t>
      </w:r>
      <w:bookmarkStart w:id="0" w:name="_GoBack"/>
      <w:bookmarkEnd w:id="0"/>
    </w:p>
    <w:p w:rsidR="00CD2420" w:rsidRDefault="00CD2420" w:rsidP="00CD242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四川省高等教育自学考试管理信息系统</w:t>
      </w:r>
    </w:p>
    <w:p w:rsidR="00CD2420" w:rsidRDefault="00CD2420" w:rsidP="00CD242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报考操作指南</w:t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第一步：</w:t>
      </w:r>
      <w:r>
        <w:rPr>
          <w:rFonts w:eastAsia="仿宋"/>
          <w:sz w:val="32"/>
          <w:szCs w:val="32"/>
        </w:rPr>
        <w:t>登录，考生在登录界面输入有效居民身份证信息，密码</w:t>
      </w:r>
      <w:r>
        <w:rPr>
          <w:rFonts w:eastAsia="仿宋" w:hint="eastAsia"/>
          <w:sz w:val="32"/>
          <w:szCs w:val="32"/>
        </w:rPr>
        <w:t>（</w:t>
      </w:r>
      <w:r>
        <w:rPr>
          <w:rFonts w:eastAsia="仿宋"/>
          <w:bCs/>
          <w:w w:val="90"/>
          <w:sz w:val="32"/>
          <w:szCs w:val="32"/>
        </w:rPr>
        <w:t>新、老考生均以自行设置的密码为准，若未修改，则默认为本人有效居民身份证号码后</w:t>
      </w:r>
      <w:r>
        <w:rPr>
          <w:rFonts w:eastAsia="仿宋"/>
          <w:bCs/>
          <w:w w:val="90"/>
          <w:sz w:val="32"/>
          <w:szCs w:val="32"/>
        </w:rPr>
        <w:t>6</w:t>
      </w:r>
      <w:r>
        <w:rPr>
          <w:rFonts w:eastAsia="仿宋"/>
          <w:bCs/>
          <w:w w:val="90"/>
          <w:sz w:val="32"/>
          <w:szCs w:val="32"/>
        </w:rPr>
        <w:t>位</w:t>
      </w:r>
      <w:r>
        <w:rPr>
          <w:rFonts w:eastAsia="仿宋" w:hint="eastAsia"/>
          <w:bCs/>
          <w:w w:val="90"/>
          <w:sz w:val="32"/>
          <w:szCs w:val="32"/>
        </w:rPr>
        <w:t>）</w:t>
      </w:r>
      <w:r>
        <w:rPr>
          <w:rFonts w:eastAsia="仿宋"/>
          <w:sz w:val="32"/>
          <w:szCs w:val="32"/>
        </w:rPr>
        <w:t>，验证码后进入系统。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0" distR="0" wp14:anchorId="68E67504" wp14:editId="6C240C91">
            <wp:extent cx="5343525" cy="2425700"/>
            <wp:effectExtent l="0" t="0" r="5715" b="1270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第二步：</w:t>
      </w:r>
      <w:r>
        <w:rPr>
          <w:rFonts w:eastAsia="仿宋"/>
          <w:sz w:val="32"/>
          <w:szCs w:val="32"/>
        </w:rPr>
        <w:t>报考，若考生有多个准考证，在下图示意位置点选需要报考的准考证进行报考，具体操作如图示</w:t>
      </w:r>
      <w:r>
        <w:rPr>
          <w:rFonts w:eastAsia="仿宋" w:hint="eastAsia"/>
          <w:sz w:val="32"/>
          <w:szCs w:val="32"/>
        </w:rPr>
        <w:t>：</w:t>
      </w:r>
    </w:p>
    <w:p w:rsidR="00CD2420" w:rsidRDefault="00CD2420" w:rsidP="00CD2420">
      <w:pPr>
        <w:ind w:firstLineChars="200" w:firstLine="640"/>
        <w:jc w:val="center"/>
        <w:rPr>
          <w:rFonts w:eastAsia="仿宋"/>
          <w:b/>
          <w:bCs/>
          <w:color w:val="FF0000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3E030904" wp14:editId="157DBF57">
            <wp:extent cx="5273675" cy="2532380"/>
            <wp:effectExtent l="0" t="0" r="3175" b="1270"/>
            <wp:docPr id="11" name="图片 4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:o="urn:schemas-microsoft-com:office:office" xmlns:v="urn:schemas-microsoft-com:vml" xmlns:w="http://schemas.openxmlformats.org/wordprocessingml/2006/main" xmlns:w10="urn:schemas-microsoft-com:office:word" xmlns:wpsCustomData="http://www.wps.cn/officeDocument/2013/wpsCustomData" xmlns="http://www.wps.cn/officeDocument/2013/wpsCustomData" xmlns:s="http://www.wps.cn/officeDocument/2013/wpsCustomData">
                    <s:item s:name="KSO_WM_UNIT_PLACING_PICTURE_USER_VIEWPORT" s:val="{&quot;height&quot;:3988,&quot;width&quot;:8305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3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仿宋"/>
          <w:color w:val="000000" w:themeColor="text1"/>
          <w:sz w:val="32"/>
          <w:szCs w:val="32"/>
        </w:rPr>
        <w:t xml:space="preserve"> </w:t>
      </w:r>
      <w:r>
        <w:rPr>
          <w:rFonts w:eastAsia="仿宋"/>
          <w:b/>
          <w:bCs/>
          <w:color w:val="000000" w:themeColor="text1"/>
          <w:sz w:val="32"/>
          <w:szCs w:val="32"/>
        </w:rPr>
        <w:t>注意：同一个准考证下如果需要报考多门课程请一并报考。</w:t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lastRenderedPageBreak/>
        <w:t>第三步：</w:t>
      </w:r>
      <w:r>
        <w:rPr>
          <w:rFonts w:eastAsia="仿宋"/>
          <w:sz w:val="32"/>
          <w:szCs w:val="32"/>
        </w:rPr>
        <w:t>选择考区，同一个考生只能选择同一个县区参加考试。如下图：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14221AC4" wp14:editId="7B69807B">
            <wp:extent cx="5273675" cy="2563495"/>
            <wp:effectExtent l="0" t="0" r="14605" b="120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第四步：</w:t>
      </w:r>
      <w:r>
        <w:rPr>
          <w:rFonts w:eastAsia="仿宋"/>
          <w:sz w:val="32"/>
          <w:szCs w:val="32"/>
        </w:rPr>
        <w:t>缴费，考生可以点击缴费按钮，进入缴费界面后根据提示付款，付款完成后，报考成功。在缴费下单之前，考生可以点击《撤销报考》按钮，撤销已报课程，重新选择。</w:t>
      </w:r>
    </w:p>
    <w:p w:rsidR="00CD2420" w:rsidRDefault="00CD2420" w:rsidP="00CD2420">
      <w:pPr>
        <w:rPr>
          <w:rFonts w:eastAsia="仿宋"/>
          <w:sz w:val="32"/>
          <w:szCs w:val="32"/>
        </w:rPr>
      </w:pPr>
      <w:r>
        <w:rPr>
          <w:rFonts w:eastAsia="仿宋"/>
          <w:noProof/>
          <w:sz w:val="32"/>
          <w:szCs w:val="32"/>
        </w:rPr>
        <w:drawing>
          <wp:inline distT="0" distB="0" distL="114300" distR="114300" wp14:anchorId="1972E021" wp14:editId="670D059D">
            <wp:extent cx="5269865" cy="2586355"/>
            <wp:effectExtent l="0" t="0" r="6985" b="4445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8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420" w:rsidRDefault="00CD2420" w:rsidP="00CD2420">
      <w:pPr>
        <w:ind w:firstLineChars="200" w:firstLine="643"/>
        <w:rPr>
          <w:rFonts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其他说明：</w:t>
      </w:r>
    </w:p>
    <w:p w:rsidR="00C9508B" w:rsidRDefault="00CD2420" w:rsidP="00CD2420">
      <w:r>
        <w:rPr>
          <w:rFonts w:eastAsia="仿宋"/>
          <w:b/>
          <w:bCs/>
          <w:color w:val="000000" w:themeColor="text1"/>
          <w:sz w:val="32"/>
          <w:szCs w:val="32"/>
        </w:rPr>
        <w:t>推荐使用谷歌、火狐浏览器。请不要在同一浏览器同时登录多个不同账号。</w:t>
      </w:r>
    </w:p>
    <w:sectPr w:rsidR="00C95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420"/>
    <w:rsid w:val="00806330"/>
    <w:rsid w:val="00C9508B"/>
    <w:rsid w:val="00C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BA4EE"/>
  <w15:docId w15:val="{AA4C259D-F096-E24F-B291-864B1915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42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42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D2420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2</cp:revision>
  <dcterms:created xsi:type="dcterms:W3CDTF">2023-08-21T00:45:00Z</dcterms:created>
  <dcterms:modified xsi:type="dcterms:W3CDTF">2023-08-23T00:55:00Z</dcterms:modified>
</cp:coreProperties>
</file>